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CD" w:rsidRPr="004A6122" w:rsidRDefault="006A5FCD" w:rsidP="006A5FCD">
      <w:pPr>
        <w:tabs>
          <w:tab w:val="left" w:pos="4695"/>
        </w:tabs>
        <w:spacing w:after="0" w:line="24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r w:rsidRPr="004A6122">
        <w:rPr>
          <w:rFonts w:ascii="Times New Roman" w:hAnsi="Times New Roman"/>
          <w:b/>
          <w:sz w:val="24"/>
          <w:szCs w:val="24"/>
        </w:rPr>
        <w:t xml:space="preserve"> № 2</w:t>
      </w:r>
    </w:p>
    <w:p w:rsidR="006A5FCD" w:rsidRPr="003B3532" w:rsidRDefault="006A5FCD" w:rsidP="006A5FCD">
      <w:pPr>
        <w:tabs>
          <w:tab w:val="left" w:pos="469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3B3532">
        <w:rPr>
          <w:rFonts w:ascii="Times New Roman" w:hAnsi="Times New Roman"/>
          <w:sz w:val="24"/>
          <w:szCs w:val="24"/>
        </w:rPr>
        <w:t>(для юридических лиц)</w:t>
      </w:r>
    </w:p>
    <w:p w:rsidR="006A5FCD" w:rsidRPr="003B3532" w:rsidRDefault="006A5FCD" w:rsidP="006A5FCD">
      <w:pPr>
        <w:tabs>
          <w:tab w:val="left" w:pos="469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6A5FCD" w:rsidRDefault="006A5FCD" w:rsidP="006A5FCD">
      <w:pPr>
        <w:tabs>
          <w:tab w:val="left" w:pos="4695"/>
        </w:tabs>
        <w:spacing w:after="0" w:line="240" w:lineRule="auto"/>
        <w:ind w:left="5103"/>
        <w:jc w:val="both"/>
        <w:rPr>
          <w:rFonts w:ascii="Times New Roman" w:hAnsi="Times New Roman"/>
        </w:rPr>
      </w:pPr>
    </w:p>
    <w:p w:rsidR="006A5FCD" w:rsidRPr="003B3532" w:rsidRDefault="006A5FCD" w:rsidP="006A5FCD">
      <w:pPr>
        <w:tabs>
          <w:tab w:val="left" w:pos="4695"/>
        </w:tabs>
        <w:spacing w:after="0" w:line="240" w:lineRule="auto"/>
        <w:ind w:left="5103"/>
        <w:jc w:val="both"/>
        <w:rPr>
          <w:rFonts w:ascii="Times New Roman" w:hAnsi="Times New Roman"/>
        </w:rPr>
      </w:pPr>
      <w:r w:rsidRPr="00CC14FE">
        <w:rPr>
          <w:rFonts w:ascii="Times New Roman" w:hAnsi="Times New Roman"/>
        </w:rPr>
        <w:t>Директор</w:t>
      </w:r>
      <w:proofErr w:type="gramStart"/>
      <w:r w:rsidRPr="00CC14FE">
        <w:rPr>
          <w:rFonts w:ascii="Times New Roman" w:hAnsi="Times New Roman"/>
        </w:rPr>
        <w:t>у</w:t>
      </w:r>
      <w:r w:rsidRPr="00E12D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ООО</w:t>
      </w:r>
      <w:proofErr w:type="gramEnd"/>
      <w:r w:rsidRPr="00CC14FE"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Форд-Ност</w:t>
      </w:r>
      <w:proofErr w:type="spellEnd"/>
      <w:r>
        <w:rPr>
          <w:rFonts w:ascii="Times New Roman" w:hAnsi="Times New Roman"/>
        </w:rPr>
        <w:t>»</w:t>
      </w:r>
      <w:r w:rsidRPr="00CC14FE">
        <w:rPr>
          <w:rFonts w:ascii="Times New Roman" w:hAnsi="Times New Roman"/>
        </w:rPr>
        <w:t xml:space="preserve">» </w:t>
      </w:r>
    </w:p>
    <w:p w:rsidR="006A5FCD" w:rsidRPr="003B3532" w:rsidRDefault="006A5FCD" w:rsidP="006A5FCD">
      <w:pPr>
        <w:tabs>
          <w:tab w:val="left" w:pos="4536"/>
        </w:tabs>
        <w:spacing w:after="0" w:line="240" w:lineRule="auto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Никитину</w:t>
      </w:r>
      <w:r w:rsidRPr="003B3532">
        <w:rPr>
          <w:rFonts w:ascii="Times New Roman" w:hAnsi="Times New Roman"/>
        </w:rPr>
        <w:t xml:space="preserve"> Сергею </w:t>
      </w:r>
      <w:r>
        <w:rPr>
          <w:rFonts w:ascii="Times New Roman" w:hAnsi="Times New Roman"/>
        </w:rPr>
        <w:t>Евгеньевичу</w:t>
      </w:r>
    </w:p>
    <w:p w:rsidR="006A5FCD" w:rsidRPr="003B3532" w:rsidRDefault="006A5FCD" w:rsidP="006A5FCD">
      <w:pPr>
        <w:tabs>
          <w:tab w:val="left" w:pos="4536"/>
          <w:tab w:val="left" w:pos="4678"/>
        </w:tabs>
        <w:spacing w:after="0" w:line="240" w:lineRule="auto"/>
        <w:ind w:left="5103"/>
        <w:jc w:val="both"/>
        <w:rPr>
          <w:rFonts w:ascii="Times New Roman" w:hAnsi="Times New Roman"/>
        </w:rPr>
      </w:pPr>
      <w:r w:rsidRPr="003B3532">
        <w:rPr>
          <w:rFonts w:ascii="Times New Roman" w:hAnsi="Times New Roman"/>
        </w:rPr>
        <w:t>от_______________________________________</w:t>
      </w:r>
    </w:p>
    <w:p w:rsidR="006A5FCD" w:rsidRPr="003B3532" w:rsidRDefault="006A5FCD" w:rsidP="006A5FCD">
      <w:pPr>
        <w:tabs>
          <w:tab w:val="left" w:pos="4536"/>
        </w:tabs>
        <w:spacing w:after="0" w:line="240" w:lineRule="auto"/>
        <w:ind w:left="5103"/>
        <w:jc w:val="both"/>
        <w:rPr>
          <w:rFonts w:ascii="Times New Roman" w:hAnsi="Times New Roman"/>
        </w:rPr>
      </w:pPr>
      <w:proofErr w:type="gramStart"/>
      <w:r w:rsidRPr="003B3532">
        <w:rPr>
          <w:rFonts w:ascii="Times New Roman" w:hAnsi="Times New Roman"/>
        </w:rPr>
        <w:t>контактный</w:t>
      </w:r>
      <w:proofErr w:type="gramEnd"/>
      <w:r w:rsidRPr="003B3532">
        <w:rPr>
          <w:rFonts w:ascii="Times New Roman" w:hAnsi="Times New Roman"/>
        </w:rPr>
        <w:t xml:space="preserve"> тел: _____________</w:t>
      </w:r>
      <w:r>
        <w:rPr>
          <w:rFonts w:ascii="Times New Roman" w:hAnsi="Times New Roman"/>
        </w:rPr>
        <w:t>_____________</w:t>
      </w:r>
    </w:p>
    <w:p w:rsidR="006A5FCD" w:rsidRPr="00CC14FE" w:rsidRDefault="006A5FCD" w:rsidP="006A5FCD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3B3532">
        <w:rPr>
          <w:rFonts w:ascii="Times New Roman" w:hAnsi="Times New Roman"/>
          <w:lang w:val="en-US"/>
        </w:rPr>
        <w:t>E</w:t>
      </w:r>
      <w:r w:rsidRPr="003B3532">
        <w:rPr>
          <w:rFonts w:ascii="Times New Roman" w:hAnsi="Times New Roman"/>
        </w:rPr>
        <w:t>-</w:t>
      </w:r>
      <w:r w:rsidRPr="003B3532">
        <w:rPr>
          <w:rFonts w:ascii="Times New Roman" w:hAnsi="Times New Roman"/>
          <w:lang w:val="en-US"/>
        </w:rPr>
        <w:t>mail</w:t>
      </w:r>
      <w:r w:rsidRPr="003B3532">
        <w:rPr>
          <w:rFonts w:ascii="Times New Roman" w:hAnsi="Times New Roman"/>
        </w:rPr>
        <w:t>:___________________________________</w:t>
      </w:r>
    </w:p>
    <w:p w:rsidR="006A5FCD" w:rsidRDefault="006A5FCD" w:rsidP="006A5FCD">
      <w:pPr>
        <w:pStyle w:val="ConsPlusNormal"/>
        <w:jc w:val="both"/>
      </w:pPr>
    </w:p>
    <w:p w:rsidR="006A5FCD" w:rsidRPr="00BF5276" w:rsidRDefault="006A5FCD" w:rsidP="006A5F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276">
        <w:rPr>
          <w:rFonts w:ascii="Times New Roman" w:hAnsi="Times New Roman" w:cs="Times New Roman"/>
          <w:sz w:val="22"/>
          <w:szCs w:val="22"/>
        </w:rPr>
        <w:t>ЗАЯВЛЕНИЕ</w:t>
      </w:r>
    </w:p>
    <w:p w:rsidR="006A5FCD" w:rsidRPr="00BF5276" w:rsidRDefault="006A5FCD" w:rsidP="006A5F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276">
        <w:rPr>
          <w:rFonts w:ascii="Times New Roman" w:hAnsi="Times New Roman" w:cs="Times New Roman"/>
          <w:sz w:val="22"/>
          <w:szCs w:val="22"/>
        </w:rPr>
        <w:t>о подключении (технологическом присоединении)</w:t>
      </w:r>
    </w:p>
    <w:p w:rsidR="006A5FCD" w:rsidRPr="00BF5276" w:rsidRDefault="006A5FCD" w:rsidP="006A5F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276">
        <w:rPr>
          <w:rFonts w:ascii="Times New Roman" w:hAnsi="Times New Roman" w:cs="Times New Roman"/>
          <w:sz w:val="22"/>
          <w:szCs w:val="22"/>
        </w:rPr>
        <w:t>к централизованной системе холодного водоснабжения и (или) водоотведения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5FCD" w:rsidRPr="00BF5276" w:rsidRDefault="006A5FCD" w:rsidP="006A5F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A5FCD" w:rsidRDefault="006A5FCD" w:rsidP="006A5FC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F5276">
        <w:rPr>
          <w:rFonts w:ascii="Times New Roman" w:hAnsi="Times New Roman" w:cs="Times New Roman"/>
          <w:sz w:val="22"/>
          <w:szCs w:val="22"/>
        </w:rPr>
        <w:t>Сведения о заявителе: 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6A5FCD" w:rsidRDefault="006A5FCD" w:rsidP="006A5F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6A5FCD" w:rsidRDefault="006A5FCD" w:rsidP="006A5F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_______________________________________________________________________________________.</w:t>
      </w:r>
    </w:p>
    <w:p w:rsidR="006A5FCD" w:rsidRPr="00D16536" w:rsidRDefault="006A5FCD" w:rsidP="006A5FCD">
      <w:pPr>
        <w:pStyle w:val="ConsPlusNonformat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16"/>
          <w:szCs w:val="22"/>
        </w:rPr>
      </w:pPr>
      <w:r w:rsidRPr="00D16536">
        <w:rPr>
          <w:rFonts w:ascii="Times New Roman" w:hAnsi="Times New Roman" w:cs="Times New Roman"/>
          <w:sz w:val="16"/>
          <w:szCs w:val="22"/>
        </w:rPr>
        <w:t>для органов государственной власти и местного самоуправления – полн</w:t>
      </w:r>
      <w:r>
        <w:rPr>
          <w:rFonts w:ascii="Times New Roman" w:hAnsi="Times New Roman" w:cs="Times New Roman"/>
          <w:sz w:val="16"/>
          <w:szCs w:val="22"/>
        </w:rPr>
        <w:t>ое и сокращё</w:t>
      </w:r>
      <w:r w:rsidRPr="00D16536">
        <w:rPr>
          <w:rFonts w:ascii="Times New Roman" w:hAnsi="Times New Roman" w:cs="Times New Roman"/>
          <w:sz w:val="16"/>
          <w:szCs w:val="22"/>
        </w:rPr>
        <w:t>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6A5FCD" w:rsidRPr="00D16536" w:rsidRDefault="006A5FCD" w:rsidP="006A5FCD">
      <w:pPr>
        <w:pStyle w:val="ConsPlusNonformat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16"/>
          <w:szCs w:val="22"/>
        </w:rPr>
      </w:pPr>
      <w:r w:rsidRPr="00D16536">
        <w:rPr>
          <w:rFonts w:ascii="Times New Roman" w:hAnsi="Times New Roman" w:cs="Times New Roman"/>
          <w:sz w:val="16"/>
          <w:szCs w:val="22"/>
        </w:rPr>
        <w:t>для юр</w:t>
      </w:r>
      <w:r>
        <w:rPr>
          <w:rFonts w:ascii="Times New Roman" w:hAnsi="Times New Roman" w:cs="Times New Roman"/>
          <w:sz w:val="16"/>
          <w:szCs w:val="22"/>
        </w:rPr>
        <w:t>идических лиц – полное и сокращё</w:t>
      </w:r>
      <w:r w:rsidRPr="00D16536">
        <w:rPr>
          <w:rFonts w:ascii="Times New Roman" w:hAnsi="Times New Roman" w:cs="Times New Roman"/>
          <w:sz w:val="16"/>
          <w:szCs w:val="22"/>
        </w:rPr>
        <w:t>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6A5FCD" w:rsidRPr="00665648" w:rsidRDefault="006A5FCD" w:rsidP="006A5FCD">
      <w:pPr>
        <w:pStyle w:val="ConsPlusNonformat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16"/>
          <w:szCs w:val="22"/>
        </w:rPr>
      </w:pPr>
      <w:r w:rsidRPr="00D16536">
        <w:rPr>
          <w:rFonts w:ascii="Times New Roman" w:hAnsi="Times New Roman" w:cs="Times New Roman"/>
          <w:sz w:val="16"/>
          <w:szCs w:val="22"/>
        </w:rPr>
        <w:t>для индивидуальных предпринимателей – наименование, основной государственный регистрационный номер записи в Едином государственном реестре индивидуальных предпринимателей, идентифика</w:t>
      </w:r>
      <w:r>
        <w:rPr>
          <w:rFonts w:ascii="Times New Roman" w:hAnsi="Times New Roman" w:cs="Times New Roman"/>
          <w:sz w:val="16"/>
          <w:szCs w:val="22"/>
        </w:rPr>
        <w:t>ционный номер налогоплательщика.</w:t>
      </w:r>
    </w:p>
    <w:p w:rsidR="006A5FCD" w:rsidRPr="00D42DBD" w:rsidRDefault="006A5FCD" w:rsidP="006A5FC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42DBD">
        <w:rPr>
          <w:rFonts w:ascii="Times New Roman" w:hAnsi="Times New Roman" w:cs="Times New Roman"/>
          <w:sz w:val="22"/>
          <w:szCs w:val="22"/>
        </w:rPr>
        <w:t>Контактные данные заявителя ______________________________________________________</w:t>
      </w:r>
    </w:p>
    <w:p w:rsidR="006A5FCD" w:rsidRPr="00D42DBD" w:rsidRDefault="006A5FCD" w:rsidP="006A5F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2DB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5FCD" w:rsidRPr="00D42DBD" w:rsidRDefault="006A5FCD" w:rsidP="006A5FCD">
      <w:pPr>
        <w:pStyle w:val="ConsPlusNonformat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16"/>
          <w:szCs w:val="22"/>
        </w:rPr>
      </w:pPr>
      <w:r w:rsidRPr="00D42DBD">
        <w:rPr>
          <w:rFonts w:ascii="Times New Roman" w:hAnsi="Times New Roman" w:cs="Times New Roman"/>
          <w:sz w:val="16"/>
          <w:szCs w:val="22"/>
        </w:rPr>
        <w:t>для органов государственной власти и местного самоуправления – место нахождения, почтовый адрес;</w:t>
      </w:r>
    </w:p>
    <w:p w:rsidR="006A5FCD" w:rsidRPr="00D42DBD" w:rsidRDefault="006A5FCD" w:rsidP="006A5FCD">
      <w:pPr>
        <w:pStyle w:val="ConsPlusNonformat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16"/>
          <w:szCs w:val="22"/>
        </w:rPr>
      </w:pPr>
      <w:r w:rsidRPr="00D42DBD">
        <w:rPr>
          <w:rFonts w:ascii="Times New Roman" w:hAnsi="Times New Roman" w:cs="Times New Roman"/>
          <w:sz w:val="16"/>
          <w:szCs w:val="22"/>
        </w:rPr>
        <w:t>для юридических лиц – место нахождения и адрес, указанные в Едином государственном реестре юридических лиц, почтовый адрес, фактический адрес;</w:t>
      </w:r>
    </w:p>
    <w:p w:rsidR="006A5FCD" w:rsidRPr="00D42DBD" w:rsidRDefault="006A5FCD" w:rsidP="006A5FCD">
      <w:pPr>
        <w:pStyle w:val="ConsPlusNonformat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16"/>
          <w:szCs w:val="22"/>
        </w:rPr>
      </w:pPr>
      <w:r w:rsidRPr="00D42DBD">
        <w:rPr>
          <w:rFonts w:ascii="Times New Roman" w:hAnsi="Times New Roman" w:cs="Times New Roman"/>
          <w:sz w:val="16"/>
          <w:szCs w:val="22"/>
        </w:rPr>
        <w:t>для индивидуальных предпринимателей – адрес регистрации по месту жительства, почтовый адрес.</w:t>
      </w:r>
    </w:p>
    <w:p w:rsidR="006A5FCD" w:rsidRPr="00D42DBD" w:rsidRDefault="006A5FCD" w:rsidP="006A5FCD">
      <w:pPr>
        <w:pStyle w:val="ConsPlusNonformat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2"/>
          <w:szCs w:val="22"/>
        </w:rPr>
      </w:pPr>
      <w:r w:rsidRPr="00D42DBD">
        <w:rPr>
          <w:rFonts w:ascii="Times New Roman" w:hAnsi="Times New Roman" w:cs="Times New Roman"/>
          <w:sz w:val="22"/>
          <w:szCs w:val="22"/>
        </w:rPr>
        <w:t>Основания обращения с заявлением о подключении (технологическом присоединении):</w:t>
      </w:r>
    </w:p>
    <w:p w:rsidR="006A5FCD" w:rsidRPr="00A97EC2" w:rsidRDefault="006A5FCD" w:rsidP="006A5FC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A97EC2">
        <w:rPr>
          <w:sz w:val="22"/>
          <w:szCs w:val="22"/>
        </w:rPr>
        <w:t>правообладатель земельного участка</w:t>
      </w:r>
    </w:p>
    <w:p w:rsidR="006A5FCD" w:rsidRPr="00D42DBD" w:rsidRDefault="006A5FCD" w:rsidP="006A5FCD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  <w:r w:rsidRPr="00A97E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 ;</w:t>
      </w:r>
      <w:r w:rsidRPr="00A97EC2">
        <w:rPr>
          <w:rFonts w:ascii="Times New Roman" w:hAnsi="Times New Roman" w:cs="Times New Roman"/>
          <w:sz w:val="16"/>
          <w:szCs w:val="22"/>
        </w:rPr>
        <w:t xml:space="preserve"> (информация о праве лица на земельный участок, на котором расположен подключаемый объект, основания возникновения такого права)</w:t>
      </w:r>
    </w:p>
    <w:p w:rsidR="006A5FCD" w:rsidRPr="00D42DBD" w:rsidRDefault="006A5FCD" w:rsidP="006A5FC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42DBD">
        <w:rPr>
          <w:sz w:val="22"/>
          <w:szCs w:val="22"/>
        </w:rPr>
        <w:t>правообладатель подключаемого объекта;</w:t>
      </w:r>
    </w:p>
    <w:p w:rsidR="006A5FCD" w:rsidRPr="00282951" w:rsidRDefault="006A5FCD" w:rsidP="006A5FC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42DBD">
        <w:rPr>
          <w:sz w:val="22"/>
          <w:szCs w:val="22"/>
        </w:rPr>
        <w:t>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</w:t>
      </w:r>
      <w:r w:rsidRPr="00282951">
        <w:rPr>
          <w:sz w:val="22"/>
          <w:szCs w:val="22"/>
        </w:rPr>
        <w:t>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</w:r>
    </w:p>
    <w:p w:rsidR="006A5FCD" w:rsidRDefault="006A5FCD" w:rsidP="006A5FC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bookmarkStart w:id="0" w:name="P83"/>
      <w:bookmarkEnd w:id="0"/>
      <w:r>
        <w:rPr>
          <w:sz w:val="22"/>
          <w:szCs w:val="22"/>
        </w:rPr>
        <w:t>лицо, с которым заключё</w:t>
      </w:r>
      <w:r w:rsidRPr="00282951">
        <w:rPr>
          <w:sz w:val="22"/>
          <w:szCs w:val="22"/>
        </w:rPr>
        <w:t>н договор о комплексном развитии территории, при наличии утвержд</w:t>
      </w:r>
      <w:r>
        <w:rPr>
          <w:sz w:val="22"/>
          <w:szCs w:val="22"/>
        </w:rPr>
        <w:t>ё</w:t>
      </w:r>
      <w:r w:rsidRPr="00282951">
        <w:rPr>
          <w:sz w:val="22"/>
          <w:szCs w:val="22"/>
        </w:rPr>
        <w:t>нных в установленн</w:t>
      </w:r>
      <w:r>
        <w:rPr>
          <w:sz w:val="22"/>
          <w:szCs w:val="22"/>
        </w:rPr>
        <w:t>ом</w:t>
      </w:r>
      <w:r w:rsidRPr="00282951">
        <w:rPr>
          <w:sz w:val="22"/>
          <w:szCs w:val="22"/>
        </w:rPr>
        <w:t xml:space="preserve">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  <w:bookmarkStart w:id="1" w:name="P84"/>
      <w:bookmarkEnd w:id="1"/>
    </w:p>
    <w:p w:rsidR="006A5FCD" w:rsidRPr="00CD3315" w:rsidRDefault="006A5FCD" w:rsidP="006A5FC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A5381">
        <w:rPr>
          <w:sz w:val="22"/>
          <w:szCs w:val="22"/>
        </w:rPr>
        <w:t xml:space="preserve">федеральный орган исполнительной власти, орган исполнительной власти субъекта </w:t>
      </w:r>
      <w:r w:rsidRPr="009A5381">
        <w:rPr>
          <w:sz w:val="22"/>
          <w:szCs w:val="22"/>
        </w:rPr>
        <w:lastRenderedPageBreak/>
        <w:t xml:space="preserve">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</w:t>
      </w:r>
      <w:r w:rsidRPr="00CD3315">
        <w:rPr>
          <w:sz w:val="22"/>
          <w:szCs w:val="22"/>
        </w:rPr>
        <w:t>строительства объектов федерального значения, объектов регионального значения, объектов местного значения.</w:t>
      </w:r>
    </w:p>
    <w:p w:rsidR="006A5FCD" w:rsidRPr="00CD3315" w:rsidRDefault="006A5FCD" w:rsidP="006A5FC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3315">
        <w:rPr>
          <w:rFonts w:ascii="Times New Roman" w:hAnsi="Times New Roman" w:cs="Times New Roman"/>
          <w:sz w:val="22"/>
          <w:szCs w:val="22"/>
        </w:rPr>
        <w:t>Наименование и местонахождение подключаемого объекта 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6A5FCD" w:rsidRPr="00CD3315" w:rsidRDefault="006A5FCD" w:rsidP="006A5FCD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331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CD3315">
        <w:rPr>
          <w:rFonts w:ascii="Times New Roman" w:hAnsi="Times New Roman" w:cs="Times New Roman"/>
          <w:sz w:val="22"/>
          <w:szCs w:val="22"/>
        </w:rPr>
        <w:t>.</w:t>
      </w:r>
    </w:p>
    <w:p w:rsidR="006A5FCD" w:rsidRPr="00CD3315" w:rsidRDefault="006A5FCD" w:rsidP="006A5FC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3315">
        <w:rPr>
          <w:rFonts w:ascii="Times New Roman" w:hAnsi="Times New Roman" w:cs="Times New Roman"/>
          <w:sz w:val="22"/>
          <w:szCs w:val="22"/>
        </w:rPr>
        <w:t xml:space="preserve">Требуется подключение </w:t>
      </w:r>
      <w:proofErr w:type="gramStart"/>
      <w:r w:rsidRPr="00CD331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CD3315">
        <w:rPr>
          <w:rFonts w:ascii="Times New Roman" w:hAnsi="Times New Roman" w:cs="Times New Roman"/>
          <w:sz w:val="22"/>
          <w:szCs w:val="22"/>
        </w:rPr>
        <w:t>:</w:t>
      </w:r>
    </w:p>
    <w:p w:rsidR="006A5FCD" w:rsidRPr="00CD3315" w:rsidRDefault="006A5FCD" w:rsidP="006A5FCD">
      <w:pPr>
        <w:pStyle w:val="ConsPlusNonformat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 w:rsidRPr="00CD3315">
        <w:rPr>
          <w:rFonts w:ascii="Times New Roman" w:hAnsi="Times New Roman" w:cs="Times New Roman"/>
          <w:sz w:val="22"/>
          <w:szCs w:val="22"/>
        </w:rPr>
        <w:t>централизованной системе холодного водоснабжения;</w:t>
      </w:r>
    </w:p>
    <w:p w:rsidR="006A5FCD" w:rsidRPr="00CD3315" w:rsidRDefault="006A5FCD" w:rsidP="006A5FCD">
      <w:pPr>
        <w:pStyle w:val="ConsPlusNonformat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 w:rsidRPr="00CD3315">
        <w:rPr>
          <w:rFonts w:ascii="Times New Roman" w:hAnsi="Times New Roman" w:cs="Times New Roman"/>
          <w:sz w:val="22"/>
          <w:szCs w:val="22"/>
        </w:rPr>
        <w:t>централизованной системе водоотведения.</w:t>
      </w:r>
    </w:p>
    <w:p w:rsidR="006A5FCD" w:rsidRPr="00CB5616" w:rsidRDefault="006A5FCD" w:rsidP="006A5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CB5616">
        <w:rPr>
          <w:rFonts w:ascii="Times New Roman" w:hAnsi="Times New Roman"/>
        </w:rPr>
        <w:t>Необходимые виды ресурсов или услуг, планируемых к получению через централизованную систему ____________________________________________________________________________________</w:t>
      </w:r>
    </w:p>
    <w:p w:rsidR="006A5FCD" w:rsidRPr="00CB5616" w:rsidRDefault="006A5FCD" w:rsidP="006A5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561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_________.</w:t>
      </w:r>
    </w:p>
    <w:p w:rsidR="006A5FCD" w:rsidRPr="00F76969" w:rsidRDefault="006A5FCD" w:rsidP="006A5FCD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</w:rPr>
      </w:pPr>
      <w:r w:rsidRPr="00F76969">
        <w:rPr>
          <w:rFonts w:ascii="Times New Roman" w:hAnsi="Times New Roman"/>
          <w:sz w:val="16"/>
        </w:rPr>
        <w:t>(получение питьевой в</w:t>
      </w:r>
      <w:r>
        <w:rPr>
          <w:rFonts w:ascii="Times New Roman" w:hAnsi="Times New Roman"/>
          <w:sz w:val="16"/>
        </w:rPr>
        <w:t>оды, сброс хозяйственно-</w:t>
      </w:r>
      <w:r w:rsidRPr="00A97EC2">
        <w:rPr>
          <w:rFonts w:ascii="Times New Roman" w:hAnsi="Times New Roman"/>
          <w:sz w:val="16"/>
        </w:rPr>
        <w:t>бытовых сточных вод),</w:t>
      </w:r>
      <w:r w:rsidRPr="00F76969">
        <w:rPr>
          <w:rFonts w:ascii="Times New Roman" w:hAnsi="Times New Roman"/>
          <w:sz w:val="16"/>
        </w:rPr>
        <w:t xml:space="preserve"> а также виды подключаемых сетей (при подключении к централизованной системе водопроводных и (или) канализационных сетей).</w:t>
      </w:r>
    </w:p>
    <w:p w:rsidR="006A5FCD" w:rsidRPr="00982AD5" w:rsidRDefault="006A5FCD" w:rsidP="006A5FCD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982AD5">
        <w:rPr>
          <w:rFonts w:ascii="Times New Roman" w:hAnsi="Times New Roman" w:cs="Times New Roman"/>
          <w:sz w:val="22"/>
          <w:szCs w:val="22"/>
        </w:rPr>
        <w:t>Основание для заключения договора о подключении:</w:t>
      </w:r>
    </w:p>
    <w:p w:rsidR="006A5FCD" w:rsidRPr="00982AD5" w:rsidRDefault="006A5FCD" w:rsidP="006A5FCD">
      <w:pPr>
        <w:pStyle w:val="ConsPlu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2AD5">
        <w:rPr>
          <w:rFonts w:ascii="Times New Roman" w:hAnsi="Times New Roman" w:cs="Times New Roman"/>
          <w:sz w:val="22"/>
          <w:szCs w:val="22"/>
        </w:rPr>
        <w:t>необходимость подключения вновь создаваемого или созданного подключаемого объекта, не подключённого к централизованным системам холодного водоснабжения и (или) водоотведения)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82AD5">
        <w:rPr>
          <w:rFonts w:ascii="Times New Roman" w:hAnsi="Times New Roman" w:cs="Times New Roman"/>
          <w:sz w:val="22"/>
          <w:szCs w:val="22"/>
        </w:rPr>
        <w:t xml:space="preserve"> в том числе при перераспределении (уступке права на использование) высвобождаемой подключ</w:t>
      </w:r>
      <w:r>
        <w:rPr>
          <w:rFonts w:ascii="Times New Roman" w:hAnsi="Times New Roman" w:cs="Times New Roman"/>
          <w:sz w:val="22"/>
          <w:szCs w:val="22"/>
        </w:rPr>
        <w:t>ё</w:t>
      </w:r>
      <w:r w:rsidRPr="00982AD5">
        <w:rPr>
          <w:rFonts w:ascii="Times New Roman" w:hAnsi="Times New Roman" w:cs="Times New Roman"/>
          <w:sz w:val="22"/>
          <w:szCs w:val="22"/>
        </w:rPr>
        <w:t>нной мощности (нагрузки);</w:t>
      </w:r>
    </w:p>
    <w:p w:rsidR="006A5FCD" w:rsidRPr="00D10F33" w:rsidRDefault="006A5FCD" w:rsidP="006A5FCD">
      <w:pPr>
        <w:pStyle w:val="ConsPlu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2AD5">
        <w:rPr>
          <w:rFonts w:ascii="Times New Roman" w:hAnsi="Times New Roman" w:cs="Times New Roman"/>
          <w:sz w:val="22"/>
          <w:szCs w:val="22"/>
        </w:rPr>
        <w:t>необходимость увеличения подключ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982AD5">
        <w:rPr>
          <w:rFonts w:ascii="Times New Roman" w:hAnsi="Times New Roman" w:cs="Times New Roman"/>
          <w:sz w:val="22"/>
          <w:szCs w:val="22"/>
        </w:rPr>
        <w:t>нной мощности</w:t>
      </w:r>
      <w:r w:rsidRPr="00D10F33">
        <w:rPr>
          <w:rFonts w:ascii="Times New Roman" w:hAnsi="Times New Roman" w:cs="Times New Roman"/>
          <w:sz w:val="22"/>
          <w:szCs w:val="22"/>
        </w:rPr>
        <w:t xml:space="preserve"> (нагрузки) ранее подключённого подключаемого объекта;</w:t>
      </w:r>
    </w:p>
    <w:p w:rsidR="006A5FCD" w:rsidRPr="00982AD5" w:rsidRDefault="006A5FCD" w:rsidP="006A5FCD">
      <w:pPr>
        <w:pStyle w:val="ConsPlu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7EC2">
        <w:rPr>
          <w:rFonts w:ascii="Times New Roman" w:hAnsi="Times New Roman" w:cs="Times New Roman"/>
          <w:sz w:val="22"/>
          <w:szCs w:val="22"/>
        </w:rPr>
        <w:t xml:space="preserve">необходимость реконструкции, модернизации или капитального </w:t>
      </w:r>
      <w:proofErr w:type="gramStart"/>
      <w:r w:rsidRPr="00A97EC2">
        <w:rPr>
          <w:rFonts w:ascii="Times New Roman" w:hAnsi="Times New Roman" w:cs="Times New Roman"/>
          <w:sz w:val="22"/>
          <w:szCs w:val="22"/>
        </w:rPr>
        <w:t>ремонта</w:t>
      </w:r>
      <w:proofErr w:type="gramEnd"/>
      <w:r w:rsidRPr="00A97EC2">
        <w:rPr>
          <w:rFonts w:ascii="Times New Roman" w:hAnsi="Times New Roman" w:cs="Times New Roman"/>
          <w:sz w:val="22"/>
          <w:szCs w:val="22"/>
        </w:rPr>
        <w:t xml:space="preserve"> ранее подключённого подключаемого</w:t>
      </w:r>
      <w:r w:rsidRPr="00D10F33">
        <w:rPr>
          <w:rFonts w:ascii="Times New Roman" w:hAnsi="Times New Roman" w:cs="Times New Roman"/>
          <w:sz w:val="22"/>
          <w:szCs w:val="22"/>
        </w:rPr>
        <w:t xml:space="preserve"> объекта, при которых не </w:t>
      </w:r>
      <w:r w:rsidRPr="00982AD5">
        <w:rPr>
          <w:rFonts w:ascii="Times New Roman" w:hAnsi="Times New Roman" w:cs="Times New Roman"/>
          <w:sz w:val="22"/>
          <w:szCs w:val="22"/>
        </w:rPr>
        <w:t>осуществляется увеличение подключённой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водоотведения, в том числе при изменении точки подключения).</w:t>
      </w:r>
    </w:p>
    <w:p w:rsidR="006A5FCD" w:rsidRPr="00982AD5" w:rsidRDefault="006A5FCD" w:rsidP="006A5FC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82AD5">
        <w:rPr>
          <w:rFonts w:ascii="Times New Roman" w:hAnsi="Times New Roman" w:cs="Times New Roman"/>
          <w:sz w:val="22"/>
          <w:szCs w:val="22"/>
        </w:rPr>
        <w:t xml:space="preserve">Характеристика земельного участка, на котором располагается подключаемый объект 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6A5FCD" w:rsidRPr="00982AD5" w:rsidRDefault="006A5FCD" w:rsidP="006A5F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2AD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982AD5">
        <w:rPr>
          <w:rFonts w:ascii="Times New Roman" w:hAnsi="Times New Roman" w:cs="Times New Roman"/>
          <w:sz w:val="22"/>
          <w:szCs w:val="22"/>
        </w:rPr>
        <w:t>.</w:t>
      </w:r>
    </w:p>
    <w:p w:rsidR="006A5FCD" w:rsidRPr="00982AD5" w:rsidRDefault="006A5FCD" w:rsidP="006A5FCD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sz w:val="16"/>
          <w:szCs w:val="22"/>
        </w:rPr>
      </w:pPr>
      <w:r w:rsidRPr="00982AD5">
        <w:rPr>
          <w:rFonts w:ascii="Times New Roman" w:hAnsi="Times New Roman" w:cs="Times New Roman"/>
          <w:sz w:val="16"/>
          <w:szCs w:val="22"/>
        </w:rPr>
        <w:t xml:space="preserve">(площадь, кадастровый </w:t>
      </w:r>
      <w:r>
        <w:rPr>
          <w:rFonts w:ascii="Times New Roman" w:hAnsi="Times New Roman" w:cs="Times New Roman"/>
          <w:sz w:val="16"/>
          <w:szCs w:val="22"/>
        </w:rPr>
        <w:t>номер, вид разрешё</w:t>
      </w:r>
      <w:r w:rsidRPr="00982AD5">
        <w:rPr>
          <w:rFonts w:ascii="Times New Roman" w:hAnsi="Times New Roman" w:cs="Times New Roman"/>
          <w:sz w:val="16"/>
          <w:szCs w:val="22"/>
        </w:rPr>
        <w:t>нного использования)</w:t>
      </w:r>
    </w:p>
    <w:p w:rsidR="006A5FCD" w:rsidRPr="00982AD5" w:rsidRDefault="006A5FCD" w:rsidP="006A5FCD">
      <w:pPr>
        <w:pStyle w:val="ConsPlusNonformat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982AD5">
        <w:rPr>
          <w:rFonts w:ascii="Times New Roman" w:hAnsi="Times New Roman" w:cs="Times New Roman"/>
          <w:sz w:val="22"/>
          <w:szCs w:val="22"/>
        </w:rPr>
        <w:t xml:space="preserve">Общая подключаемая мощность (нагрузка), включая данные о подключаемой мощности (нагрузке) по каждому этапу ввода подключаемых объектов, составляет </w:t>
      </w:r>
      <w:proofErr w:type="gramStart"/>
      <w:r w:rsidRPr="00982AD5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982AD5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6A5FCD" w:rsidRPr="00982AD5" w:rsidRDefault="006A5FCD" w:rsidP="006A5FCD">
      <w:pPr>
        <w:pStyle w:val="ConsPlusNonformat"/>
        <w:tabs>
          <w:tab w:val="left" w:pos="709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82AD5">
        <w:rPr>
          <w:rFonts w:ascii="Times New Roman" w:hAnsi="Times New Roman" w:cs="Times New Roman"/>
          <w:sz w:val="22"/>
          <w:szCs w:val="22"/>
        </w:rPr>
        <w:t xml:space="preserve">потребления холодной воды </w:t>
      </w:r>
      <w:proofErr w:type="spellStart"/>
      <w:r w:rsidRPr="00982AD5">
        <w:rPr>
          <w:rFonts w:ascii="Times New Roman" w:hAnsi="Times New Roman" w:cs="Times New Roman"/>
          <w:sz w:val="22"/>
          <w:szCs w:val="22"/>
        </w:rPr>
        <w:t>_________</w:t>
      </w:r>
      <w:proofErr w:type="gramStart"/>
      <w:r w:rsidRPr="00982AD5">
        <w:rPr>
          <w:rFonts w:ascii="Times New Roman" w:hAnsi="Times New Roman" w:cs="Times New Roman"/>
          <w:sz w:val="22"/>
          <w:szCs w:val="22"/>
        </w:rPr>
        <w:t>л</w:t>
      </w:r>
      <w:proofErr w:type="spellEnd"/>
      <w:proofErr w:type="gramEnd"/>
      <w:r w:rsidRPr="00982AD5">
        <w:rPr>
          <w:rFonts w:ascii="Times New Roman" w:hAnsi="Times New Roman" w:cs="Times New Roman"/>
          <w:sz w:val="22"/>
          <w:szCs w:val="22"/>
        </w:rPr>
        <w:t xml:space="preserve">/с, _________ куб. м/час, ______ куб. м/сутки, в том числе на нужды пожаротушения – наружного _______ л/сек, внутреннего ______ л/сек. (количество пожарных кранов _____ штук), автоматическое _____ л/сек; </w:t>
      </w:r>
    </w:p>
    <w:p w:rsidR="006A5FCD" w:rsidRPr="00982AD5" w:rsidRDefault="006A5FCD" w:rsidP="006A5FCD">
      <w:pPr>
        <w:pStyle w:val="ConsPlusNonformat"/>
        <w:tabs>
          <w:tab w:val="left" w:pos="709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82AD5">
        <w:rPr>
          <w:rFonts w:ascii="Times New Roman" w:hAnsi="Times New Roman" w:cs="Times New Roman"/>
          <w:sz w:val="22"/>
          <w:szCs w:val="22"/>
        </w:rPr>
        <w:t xml:space="preserve">водоотведения _______ </w:t>
      </w:r>
      <w:proofErr w:type="gramStart"/>
      <w:r w:rsidRPr="00982AD5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982AD5">
        <w:rPr>
          <w:rFonts w:ascii="Times New Roman" w:hAnsi="Times New Roman" w:cs="Times New Roman"/>
          <w:sz w:val="22"/>
          <w:szCs w:val="22"/>
        </w:rPr>
        <w:t>/с, _______ куб. м/час, ______ куб. м/сутки.</w:t>
      </w:r>
    </w:p>
    <w:p w:rsidR="006A5FCD" w:rsidRPr="00982AD5" w:rsidRDefault="006A5FCD" w:rsidP="006A5FCD">
      <w:pPr>
        <w:pStyle w:val="ConsPlusNonformat"/>
        <w:numPr>
          <w:ilvl w:val="0"/>
          <w:numId w:val="1"/>
        </w:numPr>
        <w:tabs>
          <w:tab w:val="left" w:pos="851"/>
        </w:tabs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982AD5">
        <w:rPr>
          <w:rFonts w:ascii="Times New Roman" w:hAnsi="Times New Roman" w:cs="Times New Roman"/>
          <w:sz w:val="22"/>
          <w:szCs w:val="22"/>
        </w:rPr>
        <w:t>Информация</w:t>
      </w:r>
      <w:r>
        <w:rPr>
          <w:rFonts w:ascii="Times New Roman" w:hAnsi="Times New Roman" w:cs="Times New Roman"/>
          <w:sz w:val="22"/>
          <w:szCs w:val="22"/>
        </w:rPr>
        <w:t xml:space="preserve"> о предельных параметрах разрешё</w:t>
      </w:r>
      <w:r w:rsidRPr="00982AD5">
        <w:rPr>
          <w:rFonts w:ascii="Times New Roman" w:hAnsi="Times New Roman" w:cs="Times New Roman"/>
          <w:sz w:val="22"/>
          <w:szCs w:val="22"/>
        </w:rPr>
        <w:t>нного строительства (реконструкции) подключаемого объекта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6A5FCD" w:rsidRPr="00982AD5" w:rsidRDefault="006A5FCD" w:rsidP="006A5FCD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82AD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6A5FCD" w:rsidRPr="00982AD5" w:rsidRDefault="006A5FCD" w:rsidP="006A5FCD">
      <w:pPr>
        <w:pStyle w:val="ConsPlusNonformat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82AD5">
        <w:rPr>
          <w:rFonts w:ascii="Times New Roman" w:hAnsi="Times New Roman" w:cs="Times New Roman"/>
          <w:sz w:val="16"/>
          <w:szCs w:val="16"/>
        </w:rPr>
        <w:t>(вы</w:t>
      </w:r>
      <w:r>
        <w:rPr>
          <w:rFonts w:ascii="Times New Roman" w:hAnsi="Times New Roman" w:cs="Times New Roman"/>
          <w:sz w:val="16"/>
          <w:szCs w:val="16"/>
        </w:rPr>
        <w:t>сота объекта, этажность, протяжё</w:t>
      </w:r>
      <w:r w:rsidRPr="00982AD5">
        <w:rPr>
          <w:rFonts w:ascii="Times New Roman" w:hAnsi="Times New Roman" w:cs="Times New Roman"/>
          <w:sz w:val="16"/>
          <w:szCs w:val="16"/>
        </w:rPr>
        <w:t>нность и диаметр сети)</w:t>
      </w:r>
    </w:p>
    <w:p w:rsidR="006A5FCD" w:rsidRPr="00982AD5" w:rsidRDefault="006A5FCD" w:rsidP="006A5FCD">
      <w:pPr>
        <w:pStyle w:val="ConsPlusNonformat"/>
        <w:numPr>
          <w:ilvl w:val="0"/>
          <w:numId w:val="1"/>
        </w:numPr>
        <w:tabs>
          <w:tab w:val="left" w:pos="851"/>
        </w:tabs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982AD5">
        <w:rPr>
          <w:rFonts w:ascii="Times New Roman" w:hAnsi="Times New Roman" w:cs="Times New Roman"/>
          <w:sz w:val="22"/>
          <w:szCs w:val="22"/>
        </w:rPr>
        <w:t>Технические параметры подключаемого объекта:</w:t>
      </w:r>
      <w:r w:rsidRPr="00982AD5">
        <w:rPr>
          <w:rFonts w:ascii="Times New Roman" w:hAnsi="Times New Roman" w:cs="Times New Roman"/>
          <w:sz w:val="22"/>
          <w:szCs w:val="22"/>
          <w:lang w:val="en-US"/>
        </w:rPr>
        <w:t xml:space="preserve"> _____________</w:t>
      </w:r>
      <w:r w:rsidRPr="00982AD5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  <w:lang w:val="en-US"/>
        </w:rPr>
        <w:t>_________________</w:t>
      </w:r>
    </w:p>
    <w:p w:rsidR="006A5FCD" w:rsidRPr="00982AD5" w:rsidRDefault="006A5FCD" w:rsidP="006A5FCD">
      <w:pPr>
        <w:pStyle w:val="ConsPlusNonformat"/>
        <w:tabs>
          <w:tab w:val="left" w:pos="851"/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82A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en-US"/>
        </w:rPr>
        <w:t>______________</w:t>
      </w:r>
      <w:r w:rsidRPr="00982AD5">
        <w:rPr>
          <w:rFonts w:ascii="Times New Roman" w:hAnsi="Times New Roman" w:cs="Times New Roman"/>
          <w:sz w:val="22"/>
          <w:szCs w:val="22"/>
        </w:rPr>
        <w:t>.</w:t>
      </w:r>
    </w:p>
    <w:p w:rsidR="006A5FCD" w:rsidRPr="00982AD5" w:rsidRDefault="006A5FCD" w:rsidP="006A5FCD">
      <w:pPr>
        <w:pStyle w:val="ConsPlusNonformat"/>
        <w:tabs>
          <w:tab w:val="left" w:pos="851"/>
          <w:tab w:val="left" w:pos="10206"/>
        </w:tabs>
        <w:ind w:firstLine="284"/>
        <w:jc w:val="center"/>
        <w:rPr>
          <w:rFonts w:ascii="Times New Roman" w:hAnsi="Times New Roman" w:cs="Times New Roman"/>
          <w:sz w:val="16"/>
          <w:szCs w:val="22"/>
        </w:rPr>
      </w:pPr>
      <w:r w:rsidRPr="00982AD5">
        <w:rPr>
          <w:rFonts w:ascii="Times New Roman" w:hAnsi="Times New Roman" w:cs="Times New Roman"/>
          <w:sz w:val="16"/>
          <w:szCs w:val="22"/>
        </w:rPr>
        <w:t xml:space="preserve">(назначение объекта, высота и этажность здания, строения, </w:t>
      </w:r>
      <w:r>
        <w:rPr>
          <w:rFonts w:ascii="Times New Roman" w:hAnsi="Times New Roman" w:cs="Times New Roman"/>
          <w:sz w:val="16"/>
          <w:szCs w:val="22"/>
        </w:rPr>
        <w:t>сооружения, протяжё</w:t>
      </w:r>
      <w:r w:rsidRPr="00982AD5">
        <w:rPr>
          <w:rFonts w:ascii="Times New Roman" w:hAnsi="Times New Roman" w:cs="Times New Roman"/>
          <w:sz w:val="16"/>
          <w:szCs w:val="22"/>
        </w:rPr>
        <w:t>нность и диаметр сети)</w:t>
      </w:r>
    </w:p>
    <w:p w:rsidR="006A5FCD" w:rsidRPr="00982AD5" w:rsidRDefault="006A5FCD" w:rsidP="006A5FCD">
      <w:pPr>
        <w:pStyle w:val="ConsPlusNonformat"/>
        <w:numPr>
          <w:ilvl w:val="0"/>
          <w:numId w:val="1"/>
        </w:numPr>
        <w:tabs>
          <w:tab w:val="left" w:pos="851"/>
        </w:tabs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982AD5">
        <w:rPr>
          <w:rFonts w:ascii="Times New Roman" w:hAnsi="Times New Roman" w:cs="Times New Roman"/>
          <w:sz w:val="22"/>
          <w:szCs w:val="22"/>
        </w:rPr>
        <w:t xml:space="preserve">Расположение средств измерений и приборов </w:t>
      </w:r>
      <w:r w:rsidRPr="00682157">
        <w:rPr>
          <w:rFonts w:ascii="Times New Roman" w:hAnsi="Times New Roman" w:cs="Times New Roman"/>
          <w:sz w:val="22"/>
          <w:szCs w:val="22"/>
        </w:rPr>
        <w:t>учёта горячей, холодной</w:t>
      </w:r>
      <w:r w:rsidRPr="00982AD5">
        <w:rPr>
          <w:rFonts w:ascii="Times New Roman" w:hAnsi="Times New Roman" w:cs="Times New Roman"/>
          <w:sz w:val="22"/>
          <w:szCs w:val="22"/>
        </w:rPr>
        <w:t xml:space="preserve"> воды и сточных вод (при их наличии)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982AD5">
        <w:rPr>
          <w:rFonts w:ascii="Times New Roman" w:hAnsi="Times New Roman" w:cs="Times New Roman"/>
          <w:sz w:val="22"/>
          <w:szCs w:val="22"/>
        </w:rPr>
        <w:t>.</w:t>
      </w:r>
    </w:p>
    <w:p w:rsidR="006A5FCD" w:rsidRPr="00982AD5" w:rsidRDefault="006A5FCD" w:rsidP="006A5FCD">
      <w:pPr>
        <w:pStyle w:val="ConsPlusNonformat"/>
        <w:numPr>
          <w:ilvl w:val="0"/>
          <w:numId w:val="1"/>
        </w:numPr>
        <w:tabs>
          <w:tab w:val="left" w:pos="851"/>
        </w:tabs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982AD5">
        <w:rPr>
          <w:rFonts w:ascii="Times New Roman" w:hAnsi="Times New Roman" w:cs="Times New Roman"/>
          <w:sz w:val="22"/>
          <w:szCs w:val="22"/>
        </w:rPr>
        <w:lastRenderedPageBreak/>
        <w:t>При подключении к централизованной системе водоотведения – наличие иных источников водоснабжения, кроме централизованных систем горячего и холодног</w:t>
      </w:r>
      <w:r>
        <w:rPr>
          <w:rFonts w:ascii="Times New Roman" w:hAnsi="Times New Roman" w:cs="Times New Roman"/>
          <w:sz w:val="22"/>
          <w:szCs w:val="22"/>
        </w:rPr>
        <w:t>о водоснабжения с указанием объё</w:t>
      </w:r>
      <w:r w:rsidRPr="00982AD5">
        <w:rPr>
          <w:rFonts w:ascii="Times New Roman" w:hAnsi="Times New Roman" w:cs="Times New Roman"/>
          <w:sz w:val="22"/>
          <w:szCs w:val="22"/>
        </w:rPr>
        <w:t>мов холодной воды, получаемой из таких иных источников водоснабжения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82AD5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82AD5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982AD5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982AD5">
        <w:rPr>
          <w:rFonts w:ascii="Times New Roman" w:hAnsi="Times New Roman" w:cs="Times New Roman"/>
          <w:sz w:val="22"/>
          <w:szCs w:val="22"/>
        </w:rPr>
        <w:t>.</w:t>
      </w:r>
    </w:p>
    <w:p w:rsidR="006A5FCD" w:rsidRPr="00BF5276" w:rsidRDefault="006A5FCD" w:rsidP="006A5FCD">
      <w:pPr>
        <w:pStyle w:val="ConsPlusNonformat"/>
        <w:numPr>
          <w:ilvl w:val="0"/>
          <w:numId w:val="1"/>
        </w:numPr>
        <w:tabs>
          <w:tab w:val="left" w:pos="851"/>
        </w:tabs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982AD5">
        <w:rPr>
          <w:rFonts w:ascii="Times New Roman" w:hAnsi="Times New Roman" w:cs="Times New Roman"/>
          <w:sz w:val="22"/>
          <w:szCs w:val="22"/>
        </w:rPr>
        <w:t>Номер и дата выдачи технических условий (в</w:t>
      </w:r>
      <w:r w:rsidRPr="00BF5276">
        <w:rPr>
          <w:rFonts w:ascii="Times New Roman" w:hAnsi="Times New Roman" w:cs="Times New Roman"/>
          <w:sz w:val="22"/>
          <w:szCs w:val="22"/>
        </w:rPr>
        <w:t xml:space="preserve"> случае их получения до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F5276">
        <w:rPr>
          <w:rFonts w:ascii="Times New Roman" w:hAnsi="Times New Roman" w:cs="Times New Roman"/>
          <w:sz w:val="22"/>
          <w:szCs w:val="22"/>
        </w:rPr>
        <w:t>заключения договора о подключении)</w:t>
      </w:r>
      <w:r>
        <w:rPr>
          <w:rFonts w:ascii="Times New Roman" w:hAnsi="Times New Roman" w:cs="Times New Roman"/>
          <w:sz w:val="22"/>
          <w:szCs w:val="22"/>
        </w:rPr>
        <w:t xml:space="preserve"> ____</w:t>
      </w:r>
      <w:r w:rsidRPr="00BF5276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_________________________.</w:t>
      </w:r>
    </w:p>
    <w:p w:rsidR="006A5FCD" w:rsidRPr="00BF5276" w:rsidRDefault="006A5FCD" w:rsidP="006A5FCD">
      <w:pPr>
        <w:pStyle w:val="ConsPlusNonformat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BF5276">
        <w:rPr>
          <w:rFonts w:ascii="Times New Roman" w:hAnsi="Times New Roman" w:cs="Times New Roman"/>
          <w:sz w:val="22"/>
          <w:szCs w:val="22"/>
        </w:rPr>
        <w:t>Информация о планируемых сроках строительства (реконструкции,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F5276">
        <w:rPr>
          <w:rFonts w:ascii="Times New Roman" w:hAnsi="Times New Roman" w:cs="Times New Roman"/>
          <w:sz w:val="22"/>
          <w:szCs w:val="22"/>
        </w:rPr>
        <w:t>модернизации)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F5276">
        <w:rPr>
          <w:rFonts w:ascii="Times New Roman" w:hAnsi="Times New Roman" w:cs="Times New Roman"/>
          <w:sz w:val="22"/>
          <w:szCs w:val="22"/>
        </w:rPr>
        <w:t>и ввода в эксплуатацию строящегося (реконструируемого,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F5276">
        <w:rPr>
          <w:rFonts w:ascii="Times New Roman" w:hAnsi="Times New Roman" w:cs="Times New Roman"/>
          <w:sz w:val="22"/>
          <w:szCs w:val="22"/>
        </w:rPr>
        <w:t>модернизируемого) подключаемого объекта</w:t>
      </w:r>
    </w:p>
    <w:p w:rsidR="006A5FCD" w:rsidRPr="00BF5276" w:rsidRDefault="006A5FCD" w:rsidP="006A5FCD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F5276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__________________________________.</w:t>
      </w:r>
    </w:p>
    <w:p w:rsidR="006A5FCD" w:rsidRDefault="006A5FCD" w:rsidP="006A5FCD">
      <w:pPr>
        <w:pStyle w:val="ConsPlusNonformat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BF5276">
        <w:rPr>
          <w:rFonts w:ascii="Times New Roman" w:hAnsi="Times New Roman" w:cs="Times New Roman"/>
          <w:sz w:val="22"/>
          <w:szCs w:val="22"/>
        </w:rPr>
        <w:t>Результаты рассмотрения запроса прошу направить (выбрать один из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F5276">
        <w:rPr>
          <w:rFonts w:ascii="Times New Roman" w:hAnsi="Times New Roman" w:cs="Times New Roman"/>
          <w:sz w:val="22"/>
          <w:szCs w:val="22"/>
        </w:rPr>
        <w:t>способов уведомления) 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BF5276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___________________________.</w:t>
      </w:r>
    </w:p>
    <w:p w:rsidR="006A5FCD" w:rsidRPr="006C5EB4" w:rsidRDefault="006A5FCD" w:rsidP="006A5FCD">
      <w:pPr>
        <w:pStyle w:val="ConsPlusNonformat"/>
        <w:tabs>
          <w:tab w:val="left" w:pos="10206"/>
        </w:tabs>
        <w:ind w:left="720"/>
        <w:jc w:val="center"/>
        <w:rPr>
          <w:rFonts w:ascii="Times New Roman" w:hAnsi="Times New Roman" w:cs="Times New Roman"/>
          <w:sz w:val="16"/>
          <w:szCs w:val="22"/>
        </w:rPr>
      </w:pPr>
      <w:r w:rsidRPr="006C5EB4">
        <w:rPr>
          <w:rFonts w:ascii="Times New Roman" w:hAnsi="Times New Roman" w:cs="Times New Roman"/>
          <w:sz w:val="16"/>
          <w:szCs w:val="22"/>
        </w:rPr>
        <w:t>(на адрес электронной почты, письмом посредством почтовой связи по адресу, иной способ)</w:t>
      </w:r>
      <w:bookmarkStart w:id="2" w:name="Par133"/>
      <w:bookmarkEnd w:id="2"/>
    </w:p>
    <w:p w:rsidR="006A5FCD" w:rsidRPr="00D6790C" w:rsidRDefault="006A5FCD" w:rsidP="006A5FCD">
      <w:pPr>
        <w:pStyle w:val="ConsPlusNormal"/>
        <w:jc w:val="both"/>
        <w:rPr>
          <w:sz w:val="16"/>
        </w:rPr>
      </w:pPr>
    </w:p>
    <w:p w:rsidR="006A5FCD" w:rsidRPr="005A65C4" w:rsidRDefault="006A5FCD" w:rsidP="006A5FCD">
      <w:pPr>
        <w:spacing w:after="0" w:line="240" w:lineRule="auto"/>
        <w:rPr>
          <w:rFonts w:ascii="Times New Roman" w:hAnsi="Times New Roman"/>
          <w:b/>
          <w:sz w:val="16"/>
          <w:szCs w:val="20"/>
        </w:rPr>
      </w:pPr>
      <w:r w:rsidRPr="005A65C4">
        <w:rPr>
          <w:rFonts w:ascii="Times New Roman" w:hAnsi="Times New Roman"/>
          <w:b/>
          <w:sz w:val="16"/>
          <w:szCs w:val="20"/>
        </w:rPr>
        <w:t>Приложения:</w:t>
      </w:r>
    </w:p>
    <w:p w:rsidR="006A5FCD" w:rsidRPr="0070526C" w:rsidRDefault="006A5FCD" w:rsidP="006A5FCD">
      <w:pPr>
        <w:pStyle w:val="ConsPlusNormal"/>
        <w:numPr>
          <w:ilvl w:val="0"/>
          <w:numId w:val="2"/>
        </w:numPr>
        <w:tabs>
          <w:tab w:val="clear" w:pos="720"/>
          <w:tab w:val="num" w:pos="142"/>
          <w:tab w:val="left" w:pos="851"/>
        </w:tabs>
        <w:adjustRightInd/>
        <w:ind w:left="0" w:firstLine="0"/>
        <w:jc w:val="both"/>
        <w:rPr>
          <w:sz w:val="16"/>
          <w:szCs w:val="16"/>
        </w:rPr>
      </w:pPr>
      <w:r w:rsidRPr="001F6B0A">
        <w:rPr>
          <w:sz w:val="16"/>
          <w:szCs w:val="16"/>
        </w:rPr>
        <w:t xml:space="preserve">копии учредительных документов, а также </w:t>
      </w:r>
      <w:r w:rsidRPr="0070526C">
        <w:rPr>
          <w:sz w:val="16"/>
          <w:szCs w:val="16"/>
        </w:rPr>
        <w:t>документы, подтверждающие полномочия лица, подписавшего заявление;</w:t>
      </w:r>
    </w:p>
    <w:p w:rsidR="006A5FCD" w:rsidRPr="0070526C" w:rsidRDefault="006A5FCD" w:rsidP="006A5FCD">
      <w:pPr>
        <w:pStyle w:val="ConsPlusNormal"/>
        <w:numPr>
          <w:ilvl w:val="0"/>
          <w:numId w:val="2"/>
        </w:numPr>
        <w:tabs>
          <w:tab w:val="clear" w:pos="720"/>
          <w:tab w:val="num" w:pos="142"/>
          <w:tab w:val="left" w:pos="851"/>
        </w:tabs>
        <w:adjustRightInd/>
        <w:ind w:left="0" w:firstLine="0"/>
        <w:jc w:val="both"/>
        <w:rPr>
          <w:sz w:val="16"/>
          <w:szCs w:val="16"/>
        </w:rPr>
      </w:pPr>
      <w:r w:rsidRPr="0070526C">
        <w:rPr>
          <w:sz w:val="16"/>
          <w:szCs w:val="16"/>
        </w:rPr>
        <w:t xml:space="preserve">копии правоустанавливающих и </w:t>
      </w:r>
      <w:proofErr w:type="spellStart"/>
      <w:r w:rsidRPr="0070526C">
        <w:rPr>
          <w:sz w:val="16"/>
          <w:szCs w:val="16"/>
        </w:rPr>
        <w:t>правоудостоверяющих</w:t>
      </w:r>
      <w:proofErr w:type="spellEnd"/>
      <w:r w:rsidRPr="0070526C">
        <w:rPr>
          <w:sz w:val="16"/>
          <w:szCs w:val="16"/>
        </w:rPr>
        <w:t xml:space="preserve"> документов на земельный участок, на котором размещ</w:t>
      </w:r>
      <w:r>
        <w:rPr>
          <w:sz w:val="16"/>
          <w:szCs w:val="16"/>
        </w:rPr>
        <w:t>ё</w:t>
      </w:r>
      <w:r w:rsidRPr="0070526C">
        <w:rPr>
          <w:sz w:val="16"/>
          <w:szCs w:val="16"/>
        </w:rPr>
        <w:t xml:space="preserve">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Pr="0070526C">
        <w:rPr>
          <w:sz w:val="16"/>
          <w:szCs w:val="16"/>
        </w:rPr>
        <w:t>правоудостоверяющего</w:t>
      </w:r>
      <w:proofErr w:type="spellEnd"/>
      <w:r w:rsidRPr="0070526C">
        <w:rPr>
          <w:sz w:val="16"/>
          <w:szCs w:val="16"/>
        </w:rPr>
        <w:t xml:space="preserve"> документа выписки из Единого государственного реестра недвижимости такая выписка должна быть получена не ранее</w:t>
      </w:r>
      <w:r>
        <w:rPr>
          <w:sz w:val="16"/>
          <w:szCs w:val="16"/>
        </w:rPr>
        <w:t>,</w:t>
      </w:r>
      <w:r w:rsidRPr="0070526C">
        <w:rPr>
          <w:sz w:val="16"/>
          <w:szCs w:val="16"/>
        </w:rPr>
        <w:t xml:space="preserve"> чем за 30 календарных дней до дня направления заявления о подключении</w:t>
      </w:r>
      <w:r>
        <w:rPr>
          <w:sz w:val="16"/>
          <w:szCs w:val="16"/>
        </w:rPr>
        <w:t>;</w:t>
      </w:r>
    </w:p>
    <w:p w:rsidR="006A5FCD" w:rsidRPr="0070526C" w:rsidRDefault="006A5FCD" w:rsidP="006A5FCD">
      <w:pPr>
        <w:pStyle w:val="ConsPlusNormal"/>
        <w:numPr>
          <w:ilvl w:val="0"/>
          <w:numId w:val="2"/>
        </w:numPr>
        <w:tabs>
          <w:tab w:val="clear" w:pos="720"/>
          <w:tab w:val="num" w:pos="142"/>
          <w:tab w:val="left" w:pos="851"/>
        </w:tabs>
        <w:adjustRightInd/>
        <w:ind w:left="0" w:firstLine="0"/>
        <w:jc w:val="both"/>
        <w:rPr>
          <w:strike/>
          <w:color w:val="FF0000"/>
          <w:sz w:val="16"/>
          <w:szCs w:val="16"/>
        </w:rPr>
      </w:pPr>
      <w:proofErr w:type="gramStart"/>
      <w:r>
        <w:rPr>
          <w:sz w:val="16"/>
          <w:szCs w:val="16"/>
        </w:rPr>
        <w:t>п</w:t>
      </w:r>
      <w:r w:rsidRPr="0070526C">
        <w:rPr>
          <w:sz w:val="16"/>
          <w:szCs w:val="16"/>
        </w:rPr>
        <w:t xml:space="preserve">ри обращении с заявлением о подключении </w:t>
      </w:r>
      <w:r w:rsidRPr="00A97EC2">
        <w:rPr>
          <w:sz w:val="16"/>
          <w:szCs w:val="16"/>
        </w:rPr>
        <w:t xml:space="preserve">лиц, </w:t>
      </w:r>
      <w:r w:rsidRPr="00A97EC2">
        <w:rPr>
          <w:color w:val="000000"/>
          <w:sz w:val="16"/>
          <w:szCs w:val="16"/>
        </w:rPr>
        <w:t>с</w:t>
      </w:r>
      <w:r w:rsidRPr="0070526C">
        <w:rPr>
          <w:color w:val="000000"/>
          <w:sz w:val="16"/>
          <w:szCs w:val="16"/>
        </w:rPr>
        <w:t xml:space="preserve"> которым</w:t>
      </w:r>
      <w:r>
        <w:rPr>
          <w:color w:val="000000"/>
          <w:sz w:val="16"/>
          <w:szCs w:val="16"/>
        </w:rPr>
        <w:t>и</w:t>
      </w:r>
      <w:r w:rsidRPr="0070526C">
        <w:rPr>
          <w:color w:val="000000"/>
          <w:sz w:val="16"/>
          <w:szCs w:val="16"/>
        </w:rPr>
        <w:t xml:space="preserve"> заключ</w:t>
      </w:r>
      <w:r>
        <w:rPr>
          <w:color w:val="000000"/>
          <w:sz w:val="16"/>
          <w:szCs w:val="16"/>
        </w:rPr>
        <w:t>ены</w:t>
      </w:r>
      <w:r w:rsidRPr="0070526C">
        <w:rPr>
          <w:color w:val="000000"/>
          <w:sz w:val="16"/>
          <w:szCs w:val="16"/>
        </w:rPr>
        <w:t xml:space="preserve"> договор</w:t>
      </w:r>
      <w:r>
        <w:rPr>
          <w:color w:val="000000"/>
          <w:sz w:val="16"/>
          <w:szCs w:val="16"/>
        </w:rPr>
        <w:t>а</w:t>
      </w:r>
      <w:r w:rsidRPr="0070526C">
        <w:rPr>
          <w:color w:val="000000"/>
          <w:sz w:val="16"/>
          <w:szCs w:val="16"/>
        </w:rPr>
        <w:t xml:space="preserve"> о комплексном развитии территории, </w:t>
      </w:r>
      <w:r w:rsidRPr="0070526C">
        <w:rPr>
          <w:sz w:val="16"/>
          <w:szCs w:val="16"/>
        </w:rPr>
        <w:t>к заявлению о подключении должны быть приложены копия договора о комплексном развитии территории, копии утверждённых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</w:t>
      </w:r>
      <w:r>
        <w:rPr>
          <w:sz w:val="16"/>
          <w:szCs w:val="16"/>
        </w:rPr>
        <w:t>ельном плане земельного участка;</w:t>
      </w:r>
      <w:proofErr w:type="gramEnd"/>
    </w:p>
    <w:p w:rsidR="006A5FCD" w:rsidRPr="001F6B0A" w:rsidRDefault="006A5FCD" w:rsidP="006A5FCD">
      <w:pPr>
        <w:pStyle w:val="ConsPlusNormal"/>
        <w:numPr>
          <w:ilvl w:val="0"/>
          <w:numId w:val="2"/>
        </w:numPr>
        <w:tabs>
          <w:tab w:val="clear" w:pos="720"/>
          <w:tab w:val="num" w:pos="142"/>
          <w:tab w:val="left" w:pos="851"/>
        </w:tabs>
        <w:adjustRightInd/>
        <w:ind w:left="0" w:firstLine="0"/>
        <w:jc w:val="both"/>
        <w:rPr>
          <w:sz w:val="16"/>
          <w:szCs w:val="16"/>
        </w:rPr>
      </w:pPr>
      <w:bookmarkStart w:id="3" w:name="P163"/>
      <w:bookmarkEnd w:id="3"/>
      <w:proofErr w:type="gramStart"/>
      <w:r>
        <w:rPr>
          <w:sz w:val="16"/>
          <w:szCs w:val="16"/>
        </w:rPr>
        <w:t>п</w:t>
      </w:r>
      <w:r w:rsidRPr="0070526C">
        <w:rPr>
          <w:sz w:val="16"/>
          <w:szCs w:val="16"/>
        </w:rPr>
        <w:t xml:space="preserve">ри обращении с заявлением о подключении лиц в целях строительства объектов федерального значения, объектов регионального значения, объектов местного </w:t>
      </w:r>
      <w:r w:rsidRPr="00982AD5">
        <w:rPr>
          <w:sz w:val="16"/>
          <w:szCs w:val="16"/>
        </w:rPr>
        <w:t>значения (федеральный</w:t>
      </w:r>
      <w:r w:rsidRPr="0070526C">
        <w:rPr>
          <w:sz w:val="16"/>
          <w:szCs w:val="16"/>
        </w:rPr>
        <w:t xml:space="preserve">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</w:t>
      </w:r>
      <w:proofErr w:type="gramEnd"/>
      <w:r w:rsidRPr="0070526C">
        <w:rPr>
          <w:sz w:val="16"/>
          <w:szCs w:val="16"/>
        </w:rPr>
        <w:t xml:space="preserve"> </w:t>
      </w:r>
      <w:proofErr w:type="gramStart"/>
      <w:r w:rsidRPr="0070526C">
        <w:rPr>
          <w:sz w:val="16"/>
          <w:szCs w:val="16"/>
        </w:rPr>
        <w:t>федерального значения, объектов регионального значения, объектов местного значения), к заявлению о подключении должны быть приложены копии решения о предварительном согласовании предоставления таким лицам земельного уча</w:t>
      </w:r>
      <w:r>
        <w:rPr>
          <w:sz w:val="16"/>
          <w:szCs w:val="16"/>
        </w:rPr>
        <w:t>стка в указанных целях, утверждё</w:t>
      </w:r>
      <w:r w:rsidRPr="0070526C">
        <w:rPr>
          <w:sz w:val="16"/>
          <w:szCs w:val="16"/>
        </w:rPr>
        <w:t>нного проекта межевания территории и (или) градостроительного пла</w:t>
      </w:r>
      <w:r>
        <w:rPr>
          <w:sz w:val="16"/>
          <w:szCs w:val="16"/>
        </w:rPr>
        <w:t>на земельного участка и утверждё</w:t>
      </w:r>
      <w:r w:rsidRPr="0070526C">
        <w:rPr>
          <w:sz w:val="16"/>
          <w:szCs w:val="16"/>
        </w:rPr>
        <w:t>нной в</w:t>
      </w:r>
      <w:r w:rsidRPr="001F6B0A">
        <w:rPr>
          <w:sz w:val="16"/>
          <w:szCs w:val="16"/>
        </w:rPr>
        <w:t xml:space="preserve">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  <w:proofErr w:type="gramEnd"/>
    </w:p>
    <w:p w:rsidR="006A5FCD" w:rsidRPr="00982AD5" w:rsidRDefault="006A5FCD" w:rsidP="006A5FCD">
      <w:pPr>
        <w:pStyle w:val="ConsPlusNormal"/>
        <w:numPr>
          <w:ilvl w:val="0"/>
          <w:numId w:val="2"/>
        </w:numPr>
        <w:tabs>
          <w:tab w:val="clear" w:pos="720"/>
          <w:tab w:val="num" w:pos="142"/>
          <w:tab w:val="left" w:pos="851"/>
        </w:tabs>
        <w:adjustRightInd/>
        <w:ind w:left="0" w:firstLine="0"/>
        <w:jc w:val="both"/>
        <w:rPr>
          <w:sz w:val="16"/>
          <w:szCs w:val="16"/>
        </w:rPr>
      </w:pPr>
      <w:r w:rsidRPr="001F6B0A">
        <w:rPr>
          <w:sz w:val="16"/>
          <w:szCs w:val="16"/>
        </w:rPr>
        <w:t xml:space="preserve">копии правоустанавливающих и </w:t>
      </w:r>
      <w:proofErr w:type="spellStart"/>
      <w:r w:rsidRPr="001F6B0A">
        <w:rPr>
          <w:sz w:val="16"/>
          <w:szCs w:val="16"/>
        </w:rPr>
        <w:t>правоудостоверяющих</w:t>
      </w:r>
      <w:proofErr w:type="spellEnd"/>
      <w:r w:rsidRPr="001F6B0A">
        <w:rPr>
          <w:sz w:val="16"/>
          <w:szCs w:val="16"/>
        </w:rPr>
        <w:t xml:space="preserve"> документов на подключаемый объект, ранее построенный и введ</w:t>
      </w:r>
      <w:r>
        <w:rPr>
          <w:sz w:val="16"/>
          <w:szCs w:val="16"/>
        </w:rPr>
        <w:t>ё</w:t>
      </w:r>
      <w:r w:rsidRPr="001F6B0A">
        <w:rPr>
          <w:sz w:val="16"/>
          <w:szCs w:val="16"/>
        </w:rPr>
        <w:t xml:space="preserve">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5" w:history="1">
        <w:r w:rsidRPr="00434D44">
          <w:rPr>
            <w:sz w:val="16"/>
            <w:szCs w:val="16"/>
          </w:rPr>
          <w:t>кодексом</w:t>
        </w:r>
      </w:hyperlink>
      <w:r w:rsidRPr="00434D44">
        <w:rPr>
          <w:sz w:val="16"/>
          <w:szCs w:val="16"/>
        </w:rPr>
        <w:t xml:space="preserve"> Российской</w:t>
      </w:r>
      <w:r w:rsidRPr="001F6B0A">
        <w:rPr>
          <w:sz w:val="16"/>
          <w:szCs w:val="16"/>
        </w:rPr>
        <w:t xml:space="preserve">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</w:t>
      </w:r>
      <w:r>
        <w:rPr>
          <w:sz w:val="16"/>
          <w:szCs w:val="16"/>
        </w:rPr>
        <w:t>)</w:t>
      </w:r>
      <w:r w:rsidRPr="001F6B0A">
        <w:rPr>
          <w:sz w:val="16"/>
          <w:szCs w:val="16"/>
        </w:rPr>
        <w:t xml:space="preserve">. При представлении в качестве </w:t>
      </w:r>
      <w:proofErr w:type="spellStart"/>
      <w:r w:rsidRPr="001F6B0A">
        <w:rPr>
          <w:sz w:val="16"/>
          <w:szCs w:val="16"/>
        </w:rPr>
        <w:t>правоудостоверяющего</w:t>
      </w:r>
      <w:proofErr w:type="spellEnd"/>
      <w:r w:rsidRPr="001F6B0A">
        <w:rPr>
          <w:sz w:val="16"/>
          <w:szCs w:val="16"/>
        </w:rPr>
        <w:t xml:space="preserve"> документа выписки из </w:t>
      </w:r>
      <w:r w:rsidRPr="00982AD5">
        <w:rPr>
          <w:sz w:val="16"/>
          <w:szCs w:val="16"/>
        </w:rPr>
        <w:t>Единого государственного реестра недвижимости такая выписка должна быть получена не ранее</w:t>
      </w:r>
      <w:r>
        <w:rPr>
          <w:sz w:val="16"/>
          <w:szCs w:val="16"/>
        </w:rPr>
        <w:t>,</w:t>
      </w:r>
      <w:r w:rsidRPr="00982AD5">
        <w:rPr>
          <w:sz w:val="16"/>
          <w:szCs w:val="16"/>
        </w:rPr>
        <w:t xml:space="preserve"> чем за 30 календарных дней до дня направления заявления о подключении;</w:t>
      </w:r>
    </w:p>
    <w:p w:rsidR="006A5FCD" w:rsidRPr="00982AD5" w:rsidRDefault="006A5FCD" w:rsidP="006A5FCD">
      <w:pPr>
        <w:pStyle w:val="ConsPlusNormal"/>
        <w:numPr>
          <w:ilvl w:val="0"/>
          <w:numId w:val="2"/>
        </w:numPr>
        <w:tabs>
          <w:tab w:val="clear" w:pos="720"/>
          <w:tab w:val="num" w:pos="142"/>
          <w:tab w:val="left" w:pos="851"/>
        </w:tabs>
        <w:adjustRightInd/>
        <w:ind w:left="0" w:firstLine="0"/>
        <w:jc w:val="both"/>
        <w:rPr>
          <w:sz w:val="16"/>
          <w:szCs w:val="16"/>
        </w:rPr>
      </w:pPr>
      <w:r w:rsidRPr="00982AD5">
        <w:rPr>
          <w:sz w:val="16"/>
          <w:szCs w:val="16"/>
        </w:rPr>
        <w:t>ситуационный план расположения объекта с привязкой к территории населенного пункта;</w:t>
      </w:r>
    </w:p>
    <w:p w:rsidR="006A5FCD" w:rsidRPr="00982AD5" w:rsidRDefault="006A5FCD" w:rsidP="006A5FCD">
      <w:pPr>
        <w:pStyle w:val="ConsPlusNormal"/>
        <w:numPr>
          <w:ilvl w:val="0"/>
          <w:numId w:val="2"/>
        </w:numPr>
        <w:tabs>
          <w:tab w:val="clear" w:pos="720"/>
          <w:tab w:val="num" w:pos="142"/>
          <w:tab w:val="left" w:pos="851"/>
        </w:tabs>
        <w:adjustRightInd/>
        <w:ind w:left="0" w:firstLine="0"/>
        <w:jc w:val="both"/>
        <w:rPr>
          <w:sz w:val="16"/>
          <w:szCs w:val="16"/>
        </w:rPr>
      </w:pPr>
      <w:r w:rsidRPr="00982AD5">
        <w:rPr>
          <w:sz w:val="16"/>
          <w:szCs w:val="16"/>
        </w:rPr>
        <w:t>топографическая карта земель</w:t>
      </w:r>
      <w:r>
        <w:rPr>
          <w:sz w:val="16"/>
          <w:szCs w:val="16"/>
        </w:rPr>
        <w:t>ного участка, на котором размещё</w:t>
      </w:r>
      <w:r w:rsidRPr="00982AD5">
        <w:rPr>
          <w:sz w:val="16"/>
          <w:szCs w:val="16"/>
        </w:rPr>
        <w:t>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6A5FCD" w:rsidRPr="00982AD5" w:rsidRDefault="006A5FCD" w:rsidP="006A5FCD">
      <w:pPr>
        <w:pStyle w:val="ConsPlusNormal"/>
        <w:numPr>
          <w:ilvl w:val="0"/>
          <w:numId w:val="2"/>
        </w:numPr>
        <w:tabs>
          <w:tab w:val="clear" w:pos="720"/>
          <w:tab w:val="num" w:pos="142"/>
          <w:tab w:val="left" w:pos="851"/>
        </w:tabs>
        <w:adjustRightInd/>
        <w:ind w:left="0" w:firstLine="0"/>
        <w:jc w:val="both"/>
        <w:rPr>
          <w:sz w:val="16"/>
          <w:szCs w:val="16"/>
        </w:rPr>
      </w:pPr>
      <w:proofErr w:type="gramStart"/>
      <w:r w:rsidRPr="00982AD5">
        <w:rPr>
          <w:sz w:val="16"/>
          <w:szCs w:val="16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</w:t>
      </w:r>
      <w:r>
        <w:rPr>
          <w:sz w:val="16"/>
          <w:szCs w:val="16"/>
        </w:rPr>
        <w:t>одной воды и распределением объё</w:t>
      </w:r>
      <w:r w:rsidRPr="00982AD5">
        <w:rPr>
          <w:sz w:val="16"/>
          <w:szCs w:val="16"/>
        </w:rPr>
        <w:t>мов подключаемой мощности (нагрузки) по целям использования, в том числе на пожаротушение, периодические нужды, заполнен</w:t>
      </w:r>
      <w:r>
        <w:rPr>
          <w:sz w:val="16"/>
          <w:szCs w:val="16"/>
        </w:rPr>
        <w:t>ие и опорожнение бассейнов, приё</w:t>
      </w:r>
      <w:r w:rsidRPr="00982AD5">
        <w:rPr>
          <w:sz w:val="16"/>
          <w:szCs w:val="16"/>
        </w:rPr>
        <w:t>м поверхностных сточных вод, а та</w:t>
      </w:r>
      <w:r>
        <w:rPr>
          <w:sz w:val="16"/>
          <w:szCs w:val="16"/>
        </w:rPr>
        <w:t>кже с распределением общего объё</w:t>
      </w:r>
      <w:r w:rsidRPr="00982AD5">
        <w:rPr>
          <w:sz w:val="16"/>
          <w:szCs w:val="16"/>
        </w:rPr>
        <w:t>ма сточных вод по канализационным выпускам (процентов);</w:t>
      </w:r>
      <w:proofErr w:type="gramEnd"/>
    </w:p>
    <w:p w:rsidR="006A5FCD" w:rsidRPr="00982AD5" w:rsidRDefault="006A5FCD" w:rsidP="006A5FCD">
      <w:pPr>
        <w:pStyle w:val="ConsPlusNormal"/>
        <w:numPr>
          <w:ilvl w:val="0"/>
          <w:numId w:val="2"/>
        </w:numPr>
        <w:tabs>
          <w:tab w:val="clear" w:pos="720"/>
          <w:tab w:val="num" w:pos="142"/>
          <w:tab w:val="left" w:pos="851"/>
          <w:tab w:val="left" w:pos="993"/>
        </w:tabs>
        <w:adjustRightInd/>
        <w:ind w:left="0" w:firstLine="0"/>
        <w:jc w:val="both"/>
        <w:rPr>
          <w:sz w:val="16"/>
          <w:szCs w:val="16"/>
        </w:rPr>
      </w:pPr>
      <w:proofErr w:type="gramStart"/>
      <w:r w:rsidRPr="00982AD5">
        <w:rPr>
          <w:sz w:val="16"/>
          <w:szCs w:val="16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подключённых подключаемых</w:t>
      </w:r>
      <w:proofErr w:type="gramEnd"/>
      <w:r w:rsidRPr="00982AD5">
        <w:rPr>
          <w:sz w:val="16"/>
          <w:szCs w:val="16"/>
        </w:rPr>
        <w:t xml:space="preserve"> объектов).</w:t>
      </w:r>
    </w:p>
    <w:p w:rsidR="006A5FCD" w:rsidRPr="00982AD5" w:rsidRDefault="006A5FCD" w:rsidP="006A5F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A5FCD" w:rsidRPr="00A12B18" w:rsidRDefault="006A5FCD" w:rsidP="006A5FCD">
      <w:pPr>
        <w:pStyle w:val="ConsPlusNormal"/>
        <w:ind w:firstLine="540"/>
        <w:jc w:val="both"/>
        <w:rPr>
          <w:sz w:val="22"/>
        </w:rPr>
      </w:pPr>
    </w:p>
    <w:p w:rsidR="006A5FCD" w:rsidRDefault="006A5FCD" w:rsidP="006A5FCD">
      <w:pPr>
        <w:spacing w:after="0" w:line="240" w:lineRule="auto"/>
      </w:pPr>
    </w:p>
    <w:p w:rsidR="006A5FCD" w:rsidRPr="00575A32" w:rsidRDefault="006A5FCD" w:rsidP="006A5FC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tab/>
      </w:r>
      <w:r w:rsidRPr="006E23C3">
        <w:rPr>
          <w:rFonts w:ascii="Times New Roman" w:hAnsi="Times New Roman"/>
          <w:sz w:val="20"/>
          <w:szCs w:val="20"/>
        </w:rPr>
        <w:t>________________________</w:t>
      </w:r>
      <w:r w:rsidRPr="006E23C3">
        <w:rPr>
          <w:rFonts w:ascii="Times New Roman" w:hAnsi="Times New Roman"/>
          <w:sz w:val="20"/>
          <w:szCs w:val="20"/>
        </w:rPr>
        <w:br/>
      </w:r>
      <w:r w:rsidRPr="006E23C3">
        <w:rPr>
          <w:rFonts w:ascii="Times New Roman" w:hAnsi="Times New Roman"/>
          <w:i/>
          <w:sz w:val="20"/>
          <w:szCs w:val="20"/>
        </w:rPr>
        <w:t>(подпись)</w:t>
      </w:r>
    </w:p>
    <w:p w:rsidR="001B0BE4" w:rsidRDefault="006A5FCD" w:rsidP="006A5FCD">
      <w:r w:rsidRPr="004D6862">
        <w:rPr>
          <w:rFonts w:ascii="Times New Roman" w:hAnsi="Times New Roman"/>
          <w:sz w:val="20"/>
          <w:szCs w:val="20"/>
        </w:rPr>
        <w:t>«_</w:t>
      </w:r>
      <w:r>
        <w:rPr>
          <w:rFonts w:ascii="Times New Roman" w:hAnsi="Times New Roman"/>
          <w:sz w:val="20"/>
          <w:szCs w:val="20"/>
        </w:rPr>
        <w:t>_</w:t>
      </w:r>
      <w:r w:rsidRPr="004D6862">
        <w:rPr>
          <w:rFonts w:ascii="Times New Roman" w:hAnsi="Times New Roman"/>
          <w:sz w:val="20"/>
          <w:szCs w:val="20"/>
        </w:rPr>
        <w:t xml:space="preserve">_» </w:t>
      </w:r>
      <w:r>
        <w:rPr>
          <w:rFonts w:ascii="Times New Roman" w:hAnsi="Times New Roman"/>
          <w:sz w:val="20"/>
          <w:szCs w:val="20"/>
        </w:rPr>
        <w:t>____________ 202__го</w:t>
      </w:r>
    </w:p>
    <w:sectPr w:rsidR="001B0BE4" w:rsidSect="001B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7944"/>
    <w:multiLevelType w:val="hybridMultilevel"/>
    <w:tmpl w:val="122ECDA4"/>
    <w:lvl w:ilvl="0" w:tplc="3D6A702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531F8"/>
    <w:multiLevelType w:val="hybridMultilevel"/>
    <w:tmpl w:val="973EAF54"/>
    <w:lvl w:ilvl="0" w:tplc="C0FE6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171AC"/>
    <w:multiLevelType w:val="hybridMultilevel"/>
    <w:tmpl w:val="32DEE152"/>
    <w:lvl w:ilvl="0" w:tplc="3D6A702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F56FFC"/>
    <w:multiLevelType w:val="hybridMultilevel"/>
    <w:tmpl w:val="E1587A1A"/>
    <w:lvl w:ilvl="0" w:tplc="37E84F20">
      <w:start w:val="1"/>
      <w:numFmt w:val="bullet"/>
      <w:lvlText w:val="□"/>
      <w:lvlJc w:val="left"/>
      <w:pPr>
        <w:ind w:left="1004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5CE3C55"/>
    <w:multiLevelType w:val="hybridMultilevel"/>
    <w:tmpl w:val="B2EA421C"/>
    <w:lvl w:ilvl="0" w:tplc="37E84F20">
      <w:start w:val="1"/>
      <w:numFmt w:val="bullet"/>
      <w:lvlText w:val="□"/>
      <w:lvlJc w:val="left"/>
      <w:pPr>
        <w:ind w:left="1004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84343A4"/>
    <w:multiLevelType w:val="hybridMultilevel"/>
    <w:tmpl w:val="848EBCAA"/>
    <w:lvl w:ilvl="0" w:tplc="1A0EFF5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F8744A"/>
    <w:multiLevelType w:val="hybridMultilevel"/>
    <w:tmpl w:val="04C2F038"/>
    <w:lvl w:ilvl="0" w:tplc="37E84F20">
      <w:start w:val="1"/>
      <w:numFmt w:val="bullet"/>
      <w:lvlText w:val="□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CD"/>
    <w:rsid w:val="001B0BE4"/>
    <w:rsid w:val="006A5FCD"/>
    <w:rsid w:val="00FD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C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5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6C55447064F10280196AD30527A848A0F68DBCF250FC931565FBBF72234F6373C95BC4FA6860E7F52116EA426Dh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1849</Words>
  <Characters>10544</Characters>
  <Application>Microsoft Office Word</Application>
  <DocSecurity>0</DocSecurity>
  <Lines>87</Lines>
  <Paragraphs>24</Paragraphs>
  <ScaleCrop>false</ScaleCrop>
  <Company>Microsoft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2022-12-19T05:30:00Z</dcterms:created>
  <dcterms:modified xsi:type="dcterms:W3CDTF">2022-12-19T05:30:00Z</dcterms:modified>
</cp:coreProperties>
</file>